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8" w:rsidRPr="006D7F59" w:rsidRDefault="00C361C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DOMANDA PER LA CONCESSIONE DELL’AGEVOLAZIONE DELLA TARIFFA DEL SERVIZIO IDRICO INTEGRATO A FAVORE DI NUCLEI FAMILIARI IN CONDIZIONI ECONOMICHE DISAGIATE - ANNO 2014/2015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II/La sottoscritto/a _________________________________________ nato/a il ___/___/______a ____________________________ (</w:t>
      </w: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</w:t>
      </w:r>
      <w:proofErr w:type="gramEnd"/>
      <w:r>
        <w:rPr>
          <w:rFonts w:ascii="Calibri" w:hAnsi="Calibri" w:cs="Calibri"/>
        </w:rPr>
        <w:t>__) e residente nel Comune di ______________________in via/viale/piazza ______________________________________ n. ____________ CAP _______________telefono ______________________ e-mail ____________________________codicefiscale__/__/__/__/__/__/__/__/__/__/__/__/__/__/__/__/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Valendosi delle disposizioni di cui agli artt. 46 e 47 del DPR n.445/2000, consapevole del fatto che sulle dichiarazioni rese potranno essere effettuati controlli ai sensi degli artt.71 e 72 del succitato DPR, delle sanzioni previste dall'art. 76 e della decadenza dei benefici prevista dall'art.75 del medesimo DPR in caso di dichiarazioni false o mendaci, sotto la propria responsabilità.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361C8" w:rsidRDefault="00C361C8" w:rsidP="00C361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:rsidR="00C361C8" w:rsidRDefault="00C361C8" w:rsidP="00C361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accedere all’agevolazione della tariffa del servizio idrico integrato – 2014 e 2015 - a favore di nuclei familiari in condizioni economiche disagiate relativamente alla fornitura di acqua potabile erogata all'abitazione in cui risiede unitamente al proprio nucleo familiare, il cui contratto è relativo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</w:t>
      </w:r>
      <w:proofErr w:type="gramEnd"/>
      <w:r>
        <w:rPr>
          <w:rFonts w:ascii="Calibri" w:hAnsi="Calibri" w:cs="Calibri"/>
        </w:rPr>
        <w:t xml:space="preserve"> un'utenza così intestata: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Nome_____________________________Cognome______________________________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codice</w:t>
      </w:r>
      <w:proofErr w:type="gramEnd"/>
      <w:r>
        <w:rPr>
          <w:rFonts w:ascii="Calibri" w:hAnsi="Calibri" w:cs="Calibri"/>
        </w:rPr>
        <w:t xml:space="preserve"> fiscale __/__/__/__/__/__/__/__/__/__/__/__/__/__/__/__/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Codice contratto (</w:t>
      </w:r>
      <w:proofErr w:type="gramStart"/>
      <w:r>
        <w:rPr>
          <w:rFonts w:ascii="Calibri" w:hAnsi="Calibri" w:cs="Calibri"/>
        </w:rPr>
        <w:t>1)_</w:t>
      </w:r>
      <w:proofErr w:type="gramEnd"/>
      <w:r>
        <w:rPr>
          <w:rFonts w:ascii="Calibri" w:hAnsi="Calibri" w:cs="Calibri"/>
        </w:rPr>
        <w:t>_______________________________________________________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Indirizzo di fornitura ________________________________________________________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Tipo utenza: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 Utenza diretta(2)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 Utenza indiretta (3)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Note: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(1) si ricava nella bolletta alla </w:t>
      </w:r>
      <w:proofErr w:type="gramStart"/>
      <w:r>
        <w:rPr>
          <w:rFonts w:ascii="Calibri" w:hAnsi="Calibri" w:cs="Calibri"/>
          <w:sz w:val="20"/>
          <w:szCs w:val="20"/>
        </w:rPr>
        <w:t>voce ”Contratto</w:t>
      </w:r>
      <w:proofErr w:type="gramEnd"/>
      <w:r>
        <w:rPr>
          <w:rFonts w:ascii="Calibri" w:hAnsi="Calibri" w:cs="Calibri"/>
          <w:sz w:val="20"/>
          <w:szCs w:val="20"/>
        </w:rPr>
        <w:t xml:space="preserve"> riferimento ente erogatore”)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(2) ovvero gli utenti finali titolari di un contratto di fornitura di un servizio idrico integrato. Il contratto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può</w:t>
      </w:r>
      <w:proofErr w:type="gramEnd"/>
      <w:r>
        <w:rPr>
          <w:rFonts w:ascii="Calibri" w:hAnsi="Calibri" w:cs="Calibri"/>
          <w:sz w:val="20"/>
          <w:szCs w:val="20"/>
        </w:rPr>
        <w:t xml:space="preserve"> non essere intestato al richiedente ma anche ad altra persona appartenente al nucleo familiare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anagrafico</w:t>
      </w:r>
      <w:proofErr w:type="gramEnd"/>
      <w:r>
        <w:rPr>
          <w:rFonts w:ascii="Calibri" w:hAnsi="Calibri" w:cs="Calibri"/>
          <w:sz w:val="20"/>
          <w:szCs w:val="20"/>
        </w:rPr>
        <w:t>;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(3) ovvero gli utenti finali NON titolari di un contratto di fornitura di un servizio idrico integrato (nel caso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forniture condominiali o comunque plurime con un unico contatore centralizzato). In caso di mancata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presenza</w:t>
      </w:r>
      <w:proofErr w:type="gramEnd"/>
      <w:r>
        <w:rPr>
          <w:rFonts w:ascii="Calibri" w:hAnsi="Calibri" w:cs="Calibri"/>
          <w:sz w:val="20"/>
          <w:szCs w:val="20"/>
        </w:rPr>
        <w:t xml:space="preserve"> di una bolletta di società di lettura il nominativo dell’intestatario e copia della bolletta MARCHE MULTISERVIZI possono essere richiesti all’amministratore del condominio o ad altra persona che provvede alla ripartizione delle quote a carico dei condomini.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 TAL FINE DICHIARA</w:t>
      </w:r>
      <w:r>
        <w:rPr>
          <w:rFonts w:ascii="Calibri" w:hAnsi="Calibri" w:cs="Calibri"/>
        </w:rPr>
        <w:t>: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valore dell'Indicatore della Situazione Economica Equivalente - ISEE del nucleo famigliare pari a € _____________ con riferimento alla Dichiarazione Sostitutiva Unica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(DSU) e Attestazione ISEE n. _______________sottoscritta in data _________________</w:t>
      </w:r>
      <w:proofErr w:type="gramStart"/>
      <w:r>
        <w:rPr>
          <w:rFonts w:ascii="Calibri" w:hAnsi="Calibri" w:cs="Calibri"/>
        </w:rPr>
        <w:t>_,in</w:t>
      </w:r>
      <w:proofErr w:type="gramEnd"/>
      <w:r>
        <w:rPr>
          <w:rFonts w:ascii="Calibri" w:hAnsi="Calibri" w:cs="Calibri"/>
        </w:rPr>
        <w:t xml:space="preserve"> corso di validità;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il proprio nucleo familiare residente nell’alloggio oggetto della fornitura è composto da n.___________ persone (incluso il richiedente).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della fattura del servizio idrico/bolletta dell’acqua dell’anno per il quale viene fatta richiesta di agevolazione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attestazione ISEE in corso di validità 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per</w:t>
      </w:r>
      <w:proofErr w:type="gramEnd"/>
      <w:r>
        <w:rPr>
          <w:rFonts w:ascii="Calibri" w:hAnsi="Calibri" w:cs="Calibri"/>
        </w:rPr>
        <w:t xml:space="preserve"> i cittadini extracomunitari copia del permesso/carta di soggiorno almeno annuale in corso di validità o documentazione comprovante l’avvenuta richiesta di rinnovo;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ai</w:t>
      </w:r>
      <w:proofErr w:type="gramEnd"/>
      <w:r>
        <w:rPr>
          <w:rFonts w:ascii="Calibri" w:hAnsi="Calibri" w:cs="Calibri"/>
        </w:rPr>
        <w:t xml:space="preserve"> sensi dell’art. 38 del DPR 445/2000 allega inoltre alla presente copia fotostatica di un proprio documento d’identità in corso di validità (salvo il caso in cui la domanda venga presentata direttamente e sottoscritta in presenza del dipendente incaricato a riceverla, esibendo un documento di identità in corso di validità)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____/____/_______ Firma ____________________________________</w:t>
      </w:r>
    </w:p>
    <w:p w:rsidR="00C361C8" w:rsidRDefault="00C361C8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C361C8" w:rsidRDefault="00C361C8" w:rsidP="00C361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COMUNICAZIONE DI AVVIO DEL PROCEDIMENTO – ART. 8 L. N. 241/90 e </w:t>
      </w:r>
      <w:proofErr w:type="spellStart"/>
      <w:r>
        <w:rPr>
          <w:rFonts w:ascii="Calibri" w:hAnsi="Calibri" w:cs="Calibri"/>
          <w:b/>
          <w:sz w:val="20"/>
          <w:szCs w:val="20"/>
        </w:rPr>
        <w:t>s.m.e.i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556"/>
      </w:tblGrid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Amministrazione competente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C361C8" w:rsidP="00BB21C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Comune di </w:t>
            </w:r>
            <w:r w:rsidR="00BB21C3">
              <w:rPr>
                <w:rFonts w:ascii="Calibri" w:hAnsi="Calibri" w:cs="Calibri"/>
                <w:sz w:val="20"/>
                <w:szCs w:val="20"/>
              </w:rPr>
              <w:t xml:space="preserve">Petriano-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via </w:t>
            </w:r>
            <w:r w:rsidR="00BB21C3">
              <w:rPr>
                <w:rFonts w:ascii="Calibri" w:hAnsi="Calibri" w:cs="Calibri"/>
                <w:sz w:val="20"/>
                <w:szCs w:val="20"/>
              </w:rPr>
              <w:t>San Martino n.2 – 61020 Petriano (PU)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Oggetto del procedimento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C361C8" w:rsidP="006B0EA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Domanda di agevolazione tariffarie sul servizio idrico 2014 e 2015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Ufficio e Responsabile del procedimento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BB21C3" w:rsidP="006B0EA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Servizi Sociali – Volpini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D.ssa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Marcia Anna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di decorrenza dei termini di conclusione del procedimento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BB21C3" w:rsidP="006B0EA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01.12.2015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di conclusione del procedimento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BB21C3" w:rsidP="006B0EA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31.12.2015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Inerzia dell’Amministrazione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C361C8" w:rsidP="006B0EA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Nel caso di inerzia dell’Amministrazione competente, decorso il termine di conclusione del procedimento, l’interessato potrà adire il Giudice Amministrativo (TAR Marche)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finchè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perdura l’inadempimento e comunque non oltre 1 anno dalla data di scadenza dei termini previsti per la conclusione del procedimento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Ufficio in cui si può prendere visione degli atti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C361C8" w:rsidP="00BB21C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Servizio Servizi Sociali – Via </w:t>
            </w:r>
            <w:r w:rsidR="00BB21C3">
              <w:rPr>
                <w:rFonts w:ascii="Calibri" w:hAnsi="Calibri" w:cs="Calibri"/>
                <w:sz w:val="20"/>
                <w:szCs w:val="20"/>
              </w:rPr>
              <w:t>San Martino n.2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orario al pubblico</w:t>
            </w:r>
            <w:r w:rsidR="00BB21C3">
              <w:rPr>
                <w:rFonts w:ascii="Calibri" w:hAnsi="Calibri" w:cs="Calibri"/>
                <w:sz w:val="20"/>
                <w:szCs w:val="20"/>
              </w:rPr>
              <w:t>: 9,30 – 13,00; il sabato 9,00 -12,00,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 le modalità previste dagli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art. 22 e seguenti della L. n. 241/90 e dal Regolamento comunale sul diritto di accesso ai documenti amministrativi</w:t>
            </w:r>
          </w:p>
        </w:tc>
      </w:tr>
      <w:tr w:rsidR="00C361C8" w:rsidTr="006B0EA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C8" w:rsidRDefault="00C361C8" w:rsidP="006B0EA3">
            <w:pPr>
              <w:spacing w:after="20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Modalità di impugnazione del provvedimento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8" w:rsidRDefault="00C361C8" w:rsidP="006B0EA3">
            <w:pPr>
              <w:spacing w:after="20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L’interessato potrà impugnare il provvedimento finale mediante ricorso al TAR Marche, entro 60 giorni dalla pubblicazione nell’Albo comunale, ovvero mediante ricorso straordinario al Presidente della Repubblica entro 120 giorni</w:t>
            </w:r>
          </w:p>
        </w:tc>
      </w:tr>
    </w:tbl>
    <w:p w:rsidR="00C361C8" w:rsidRDefault="00C361C8" w:rsidP="00C361C8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C361C8" w:rsidRPr="00963093" w:rsidRDefault="00C361C8" w:rsidP="00C361C8">
      <w:pPr>
        <w:jc w:val="center"/>
        <w:rPr>
          <w:rFonts w:ascii="Calibri" w:hAnsi="Calibri" w:cs="Calibri"/>
          <w:b/>
          <w:sz w:val="20"/>
          <w:szCs w:val="20"/>
        </w:rPr>
      </w:pPr>
    </w:p>
    <w:p w:rsidR="00C361C8" w:rsidRDefault="00C361C8" w:rsidP="00C361C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INFORMATIVA PRIVACY – ART. </w:t>
      </w:r>
      <w:proofErr w:type="gramStart"/>
      <w:r>
        <w:rPr>
          <w:rFonts w:ascii="Calibri" w:hAnsi="Calibri" w:cs="Calibri"/>
          <w:b/>
          <w:sz w:val="20"/>
          <w:szCs w:val="20"/>
          <w:lang w:val="en-US"/>
        </w:rPr>
        <w:t>13</w:t>
      </w:r>
      <w:proofErr w:type="gram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D.Lgs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>. N. 196/2003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dell’art. 13 del Codice in materia di protezione dei dati personali, si informa che il trattamento dei dati personali forniti è finalizzato unicamente alla corretta esecuzione dei compiti istituzionali ed avverrà nei modi e nei limiti necessari per il perseguimento delle predette finalità.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dati personali saranno trattati esclusivamente dal Responsabile e dagli Incaricati del trattamento individuati dal Titolare e potranno essere comunicati o portati a conoscenza esclusivamente ai responsabili e incaricati di altri enti che debbano partecipare al procedimento amministrativo. Al riguardo si evidenzia che Titolare del trattamento dei dati personali è il Comune di </w:t>
      </w:r>
      <w:r w:rsidR="00BB21C3">
        <w:rPr>
          <w:rFonts w:ascii="Calibri" w:hAnsi="Calibri" w:cs="Calibri"/>
          <w:sz w:val="20"/>
          <w:szCs w:val="20"/>
        </w:rPr>
        <w:t>Petriano.</w:t>
      </w:r>
      <w:r>
        <w:rPr>
          <w:rFonts w:ascii="Calibri" w:hAnsi="Calibri" w:cs="Calibri"/>
          <w:sz w:val="20"/>
          <w:szCs w:val="20"/>
        </w:rPr>
        <w:t xml:space="preserve"> Responsabile del trattamento è il Responsabile </w:t>
      </w:r>
      <w:r w:rsidR="00BB21C3">
        <w:rPr>
          <w:rFonts w:ascii="Calibri" w:hAnsi="Calibri" w:cs="Calibri"/>
          <w:sz w:val="20"/>
          <w:szCs w:val="20"/>
        </w:rPr>
        <w:t>Settore Servizi Amministrativi e Sociali</w:t>
      </w:r>
      <w:r>
        <w:rPr>
          <w:rFonts w:ascii="Calibri" w:hAnsi="Calibri" w:cs="Calibri"/>
          <w:sz w:val="20"/>
          <w:szCs w:val="20"/>
        </w:rPr>
        <w:t xml:space="preserve"> e Incaricati del Trattamento sono tutti i dipendenti del Settore.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conferimento dei dati è obbligatorio ai fini della conclusione del procedimento amministrativo e la loro mancata indicazione comporta l’impossibilità di essere ammessi al servizio.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Agli interessati sono riconosciuti i diritti di cui all’art. 7 del citato Codice ed in particolare il diritto di accedere ai propri dati personali, di chiederne la rettifica, l’aggiornamento e la cancellazione, nonché di opporsi al loro trattamento per motivi legittimi.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</w:p>
    <w:p w:rsidR="00C361C8" w:rsidRDefault="00BB21C3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Petriano,</w:t>
      </w:r>
      <w:r w:rsidR="00C361C8">
        <w:rPr>
          <w:rFonts w:ascii="Calibri" w:hAnsi="Calibri" w:cs="Calibri"/>
          <w:sz w:val="20"/>
          <w:szCs w:val="20"/>
        </w:rPr>
        <w:t xml:space="preserve"> ______________</w:t>
      </w:r>
      <w:r w:rsidR="00C361C8">
        <w:rPr>
          <w:rFonts w:ascii="Calibri" w:hAnsi="Calibri" w:cs="Calibri"/>
          <w:sz w:val="20"/>
          <w:szCs w:val="20"/>
        </w:rPr>
        <w:tab/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Il dipendente addetto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 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</w:t>
      </w:r>
    </w:p>
    <w:p w:rsidR="00C361C8" w:rsidRDefault="00C361C8" w:rsidP="00C361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 ricevuta il richiedente   </w:t>
      </w:r>
    </w:p>
    <w:p w:rsidR="00C361C8" w:rsidRDefault="00C361C8" w:rsidP="00C361C8">
      <w:pPr>
        <w:jc w:val="both"/>
        <w:rPr>
          <w:rFonts w:ascii="Calibri" w:hAnsi="Calibri"/>
          <w:sz w:val="22"/>
          <w:szCs w:val="22"/>
        </w:rPr>
      </w:pPr>
      <w:r>
        <w:rPr>
          <w:rFonts w:cs="Calibri"/>
        </w:rPr>
        <w:t xml:space="preserve">_________________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361C8" w:rsidRPr="00331242" w:rsidRDefault="00C361C8" w:rsidP="00C361C8">
      <w:pPr>
        <w:rPr>
          <w:szCs w:val="22"/>
        </w:rPr>
      </w:pPr>
    </w:p>
    <w:p w:rsidR="00A04015" w:rsidRDefault="00A04015"/>
    <w:sectPr w:rsidR="00A04015" w:rsidSect="003A2947">
      <w:headerReference w:type="default" r:id="rId7"/>
      <w:pgSz w:w="11906" w:h="16838"/>
      <w:pgMar w:top="2516" w:right="1646" w:bottom="1438" w:left="16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73" w:rsidRDefault="00422373">
      <w:r>
        <w:separator/>
      </w:r>
    </w:p>
  </w:endnote>
  <w:endnote w:type="continuationSeparator" w:id="0">
    <w:p w:rsidR="00422373" w:rsidRDefault="0042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73" w:rsidRDefault="00422373">
      <w:r>
        <w:separator/>
      </w:r>
    </w:p>
  </w:footnote>
  <w:footnote w:type="continuationSeparator" w:id="0">
    <w:p w:rsidR="00422373" w:rsidRDefault="0042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55" w:rsidRDefault="00185E55">
    <w:pPr>
      <w:pStyle w:val="Intestazione"/>
    </w:pPr>
  </w:p>
  <w:p w:rsidR="00185E55" w:rsidRDefault="00185E55">
    <w:pPr>
      <w:pStyle w:val="Intestazione"/>
    </w:pPr>
  </w:p>
  <w:p w:rsidR="00185E55" w:rsidRDefault="00185E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A4775"/>
    <w:multiLevelType w:val="hybridMultilevel"/>
    <w:tmpl w:val="0F70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8"/>
    <w:rsid w:val="00185E55"/>
    <w:rsid w:val="001A19DC"/>
    <w:rsid w:val="00400D56"/>
    <w:rsid w:val="004052E3"/>
    <w:rsid w:val="00422373"/>
    <w:rsid w:val="005456D3"/>
    <w:rsid w:val="006D7F59"/>
    <w:rsid w:val="00771797"/>
    <w:rsid w:val="008336A1"/>
    <w:rsid w:val="008C292F"/>
    <w:rsid w:val="0090553B"/>
    <w:rsid w:val="00A04015"/>
    <w:rsid w:val="00BB21C3"/>
    <w:rsid w:val="00BD7671"/>
    <w:rsid w:val="00C361C8"/>
    <w:rsid w:val="00F0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0CEA1-58B2-42BE-9174-C01F0D4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61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361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361C8"/>
    <w:rPr>
      <w:color w:val="0000FF"/>
      <w:u w:val="single"/>
    </w:rPr>
  </w:style>
  <w:style w:type="paragraph" w:styleId="Paragrafoelenco">
    <w:name w:val="List Paragraph"/>
    <w:basedOn w:val="Normale"/>
    <w:qFormat/>
    <w:rsid w:val="00C361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11</cp:revision>
  <cp:lastPrinted>2015-11-03T11:50:00Z</cp:lastPrinted>
  <dcterms:created xsi:type="dcterms:W3CDTF">2015-11-03T11:12:00Z</dcterms:created>
  <dcterms:modified xsi:type="dcterms:W3CDTF">2015-11-05T10:01:00Z</dcterms:modified>
</cp:coreProperties>
</file>